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1525" w:rsidRPr="00736A17" w:rsidRDefault="00891525" w:rsidP="00891525">
      <w:pPr>
        <w:spacing w:line="360" w:lineRule="auto"/>
        <w:rPr>
          <w:rFonts w:cs="David"/>
          <w:b/>
          <w:bCs/>
          <w:u w:val="single"/>
          <w:rtl/>
        </w:rPr>
      </w:pPr>
      <w:r>
        <w:rPr>
          <w:rFonts w:cs="David" w:hint="cs"/>
          <w:b/>
          <w:bCs/>
          <w:u w:val="single"/>
          <w:rtl/>
        </w:rPr>
        <w:t xml:space="preserve">                                                                                                                                    </w:t>
      </w:r>
    </w:p>
    <w:p w:rsidR="00891525" w:rsidRDefault="00891525" w:rsidP="00891525">
      <w:pPr>
        <w:spacing w:line="360" w:lineRule="auto"/>
        <w:jc w:val="center"/>
        <w:rPr>
          <w:rFonts w:cs="David"/>
          <w:b/>
          <w:bCs/>
          <w:sz w:val="28"/>
          <w:szCs w:val="28"/>
          <w:u w:val="single"/>
          <w:rtl/>
        </w:rPr>
      </w:pPr>
    </w:p>
    <w:p w:rsidR="00891525" w:rsidRPr="00636666" w:rsidRDefault="00891525" w:rsidP="00891525">
      <w:pPr>
        <w:spacing w:line="360" w:lineRule="auto"/>
        <w:jc w:val="center"/>
        <w:rPr>
          <w:rFonts w:cs="David"/>
          <w:b/>
          <w:bCs/>
          <w:sz w:val="28"/>
          <w:szCs w:val="28"/>
          <w:u w:val="single"/>
          <w:rtl/>
        </w:rPr>
      </w:pPr>
      <w:r>
        <w:rPr>
          <w:rFonts w:cs="David" w:hint="cs"/>
          <w:b/>
          <w:bCs/>
          <w:sz w:val="28"/>
          <w:szCs w:val="28"/>
          <w:u w:val="single"/>
          <w:rtl/>
        </w:rPr>
        <w:t xml:space="preserve">נוסח הודעה בדבר כוונה להתקשרות עם ספק כספק יחיד </w:t>
      </w:r>
    </w:p>
    <w:p w:rsidR="00891525" w:rsidRDefault="00891525" w:rsidP="00891525">
      <w:pPr>
        <w:spacing w:line="360" w:lineRule="auto"/>
        <w:rPr>
          <w:rFonts w:cs="David"/>
          <w:u w:val="single"/>
          <w:rtl/>
        </w:rPr>
      </w:pPr>
    </w:p>
    <w:p w:rsidR="00891525" w:rsidRPr="00736A17" w:rsidRDefault="00891525" w:rsidP="00891525">
      <w:pPr>
        <w:spacing w:line="360" w:lineRule="auto"/>
        <w:rPr>
          <w:rFonts w:cs="David"/>
          <w:rtl/>
        </w:rPr>
      </w:pPr>
    </w:p>
    <w:p w:rsidR="00891525" w:rsidRDefault="00891525" w:rsidP="00891525">
      <w:pPr>
        <w:spacing w:line="360" w:lineRule="auto"/>
        <w:rPr>
          <w:rFonts w:cs="David"/>
          <w:rtl/>
        </w:rPr>
      </w:pPr>
      <w:r w:rsidRPr="00736A17">
        <w:rPr>
          <w:rFonts w:cs="David" w:hint="cs"/>
          <w:rtl/>
        </w:rPr>
        <w:t xml:space="preserve">משרד החינוך מעוניין להתקשר עם </w:t>
      </w:r>
      <w:r>
        <w:rPr>
          <w:rFonts w:cs="David" w:hint="cs"/>
          <w:u w:val="single"/>
          <w:rtl/>
        </w:rPr>
        <w:t xml:space="preserve">מכון </w:t>
      </w:r>
      <w:proofErr w:type="spellStart"/>
      <w:r>
        <w:rPr>
          <w:rFonts w:cs="David" w:hint="cs"/>
          <w:u w:val="single"/>
          <w:rtl/>
        </w:rPr>
        <w:t>הנריאטה</w:t>
      </w:r>
      <w:proofErr w:type="spellEnd"/>
      <w:r>
        <w:rPr>
          <w:rFonts w:cs="David" w:hint="cs"/>
          <w:u w:val="single"/>
          <w:rtl/>
        </w:rPr>
        <w:t xml:space="preserve"> סאלד שמספרו 5800521124</w:t>
      </w:r>
    </w:p>
    <w:p w:rsidR="00891525" w:rsidRPr="00736A17" w:rsidRDefault="00891525" w:rsidP="008A0B1B">
      <w:pPr>
        <w:spacing w:line="360" w:lineRule="auto"/>
        <w:rPr>
          <w:rFonts w:cs="David"/>
          <w:rtl/>
        </w:rPr>
      </w:pPr>
      <w:r w:rsidRPr="00736A17">
        <w:rPr>
          <w:rFonts w:cs="David" w:hint="cs"/>
          <w:rtl/>
        </w:rPr>
        <w:t xml:space="preserve">לצורך ביצוע תוכנית </w:t>
      </w:r>
      <w:r>
        <w:rPr>
          <w:rFonts w:cs="David" w:hint="cs"/>
          <w:rtl/>
        </w:rPr>
        <w:t>:</w:t>
      </w:r>
      <w:r w:rsidRPr="00736A17">
        <w:rPr>
          <w:rFonts w:cs="David" w:hint="cs"/>
          <w:rtl/>
        </w:rPr>
        <w:t xml:space="preserve">  </w:t>
      </w:r>
      <w:r w:rsidRPr="004C5320">
        <w:rPr>
          <w:rFonts w:cs="David" w:hint="cs"/>
          <w:u w:val="single"/>
          <w:rtl/>
        </w:rPr>
        <w:t>פיתוח, הכנה והפקה של שאלוני בחינות הבגרות במקצועות העיוניים</w:t>
      </w:r>
      <w:r w:rsidRPr="00736A17">
        <w:rPr>
          <w:rFonts w:cs="David" w:hint="cs"/>
          <w:rtl/>
        </w:rPr>
        <w:t xml:space="preserve"> </w:t>
      </w:r>
      <w:bookmarkStart w:id="0" w:name="_GoBack"/>
      <w:bookmarkEnd w:id="0"/>
    </w:p>
    <w:p w:rsidR="00891525" w:rsidRDefault="00891525" w:rsidP="00891525">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891525" w:rsidRPr="00AF7E98" w:rsidRDefault="00891525" w:rsidP="00891525">
      <w:pPr>
        <w:spacing w:line="360" w:lineRule="auto"/>
        <w:jc w:val="both"/>
        <w:rPr>
          <w:rFonts w:cs="David"/>
          <w:rtl/>
        </w:rPr>
      </w:pPr>
      <w:r w:rsidRPr="00AF7E98">
        <w:rPr>
          <w:rFonts w:cs="David" w:hint="cs"/>
          <w:rtl/>
        </w:rPr>
        <w:t xml:space="preserve">אגף בכיר בחינות מבקש להתקשר עם מכון סאלד לצורך הכנה והפקה של שאלוני בחינות הבגרות בנתיב העיוני. בחינות הבגרות מבוססות על תכניות הלימודים ובאמצעותן בוחנים את התלמידים על ההישגים בתכנים שנלמדו. הבחינות חייבות להסתמך על </w:t>
      </w:r>
      <w:proofErr w:type="spellStart"/>
      <w:r w:rsidRPr="00AF7E98">
        <w:rPr>
          <w:rFonts w:cs="David" w:hint="cs"/>
          <w:rtl/>
        </w:rPr>
        <w:t>תוכניות</w:t>
      </w:r>
      <w:proofErr w:type="spellEnd"/>
      <w:r w:rsidRPr="00AF7E98">
        <w:rPr>
          <w:rFonts w:cs="David" w:hint="cs"/>
          <w:rtl/>
        </w:rPr>
        <w:t xml:space="preserve"> הלימודים ועל מטרות הלמידה וההוראה כפי שנקבעו על ידי וועדות המקצוע. קיימת חשיבות רבה לשמירה על מקצועיות</w:t>
      </w:r>
      <w:r w:rsidRPr="00AF7E98">
        <w:rPr>
          <w:rFonts w:cs="David" w:hint="eastAsia"/>
          <w:rtl/>
        </w:rPr>
        <w:t>ו</w:t>
      </w:r>
      <w:r w:rsidRPr="00AF7E98">
        <w:rPr>
          <w:rFonts w:cs="David" w:hint="cs"/>
          <w:rtl/>
        </w:rPr>
        <w:t xml:space="preserve"> של הגוף המבצע, שמירה על סודיות מוחלטת וחסיון בתהליך וכמובן ידע וניסיון בבניית מבחנים מהסוג הנדרש בבחינות הבגרות.</w:t>
      </w:r>
    </w:p>
    <w:p w:rsidR="00891525" w:rsidRPr="00AF7E98" w:rsidRDefault="00891525" w:rsidP="00891525">
      <w:pPr>
        <w:spacing w:line="360" w:lineRule="auto"/>
        <w:rPr>
          <w:rFonts w:cs="David"/>
          <w:b/>
          <w:bCs/>
          <w:rtl/>
        </w:rPr>
      </w:pPr>
    </w:p>
    <w:p w:rsidR="00891525" w:rsidRPr="00736A17" w:rsidRDefault="00891525" w:rsidP="00891525">
      <w:pPr>
        <w:spacing w:line="360" w:lineRule="auto"/>
        <w:rPr>
          <w:rFonts w:cs="David"/>
          <w:b/>
          <w:bCs/>
          <w:u w:val="single"/>
          <w:rtl/>
        </w:rPr>
      </w:pPr>
    </w:p>
    <w:p w:rsidR="00891525" w:rsidRDefault="00891525" w:rsidP="00891525">
      <w:pPr>
        <w:spacing w:line="360" w:lineRule="auto"/>
        <w:rPr>
          <w:rFonts w:cs="David"/>
          <w:rtl/>
        </w:rPr>
      </w:pPr>
      <w:r w:rsidRPr="00736A17">
        <w:rPr>
          <w:rFonts w:cs="David" w:hint="cs"/>
          <w:b/>
          <w:bCs/>
          <w:u w:val="single"/>
          <w:rtl/>
        </w:rPr>
        <w:t>פירוט התוכנית:</w:t>
      </w:r>
      <w:r w:rsidRPr="00736A17">
        <w:rPr>
          <w:rFonts w:cs="David" w:hint="cs"/>
          <w:b/>
          <w:bCs/>
          <w:u w:val="single"/>
          <w:rtl/>
        </w:rPr>
        <w:br/>
      </w:r>
      <w:r w:rsidRPr="00C07653">
        <w:rPr>
          <w:rFonts w:cs="David"/>
          <w:rtl/>
        </w:rPr>
        <w:t xml:space="preserve">משרד החינוך, באמצעות האגף הבכיר לבחינות מבקש להתקשר עם מכון </w:t>
      </w:r>
      <w:proofErr w:type="spellStart"/>
      <w:r w:rsidRPr="00C07653">
        <w:rPr>
          <w:rFonts w:cs="David"/>
          <w:rtl/>
        </w:rPr>
        <w:t>הנריאטה</w:t>
      </w:r>
      <w:proofErr w:type="spellEnd"/>
      <w:r w:rsidRPr="00C07653">
        <w:rPr>
          <w:rFonts w:cs="David"/>
          <w:rtl/>
        </w:rPr>
        <w:t xml:space="preserve"> סאלד כספק יחיד בתחומו לקבלת שירות של פיתוח, הכנה והפקה של שאלוני</w:t>
      </w:r>
      <w:r w:rsidRPr="00C07653">
        <w:rPr>
          <w:rFonts w:cs="David" w:hint="cs"/>
          <w:rtl/>
        </w:rPr>
        <w:t xml:space="preserve"> </w:t>
      </w:r>
      <w:r w:rsidRPr="00C07653">
        <w:rPr>
          <w:rFonts w:cs="David"/>
          <w:rtl/>
        </w:rPr>
        <w:t xml:space="preserve">בחינות בגרות במקצועות העיוניים והמדעיים, תוך שילוב הפיתוח של שאלונים </w:t>
      </w:r>
      <w:r w:rsidRPr="00C07653">
        <w:rPr>
          <w:rFonts w:cs="David" w:hint="cs"/>
          <w:rtl/>
        </w:rPr>
        <w:t>י</w:t>
      </w:r>
      <w:r w:rsidRPr="00C07653">
        <w:rPr>
          <w:rFonts w:cs="David"/>
          <w:rtl/>
        </w:rPr>
        <w:t>יעודיים</w:t>
      </w:r>
      <w:r w:rsidRPr="00C07653">
        <w:rPr>
          <w:rFonts w:cs="David" w:hint="cs"/>
          <w:rtl/>
        </w:rPr>
        <w:t>.</w:t>
      </w:r>
    </w:p>
    <w:p w:rsidR="00891525" w:rsidRPr="00C07653" w:rsidRDefault="00891525" w:rsidP="00891525">
      <w:pPr>
        <w:spacing w:line="360" w:lineRule="auto"/>
        <w:rPr>
          <w:rFonts w:cs="David"/>
          <w:rtl/>
        </w:rPr>
      </w:pPr>
    </w:p>
    <w:p w:rsidR="00891525" w:rsidRPr="00C07653" w:rsidRDefault="00891525" w:rsidP="00891525">
      <w:pPr>
        <w:spacing w:line="360" w:lineRule="auto"/>
        <w:jc w:val="both"/>
        <w:rPr>
          <w:rFonts w:cs="David"/>
          <w:rtl/>
        </w:rPr>
      </w:pPr>
      <w:r w:rsidRPr="00027C7B">
        <w:rPr>
          <w:rFonts w:cs="David"/>
          <w:b/>
          <w:bCs/>
          <w:u w:val="single"/>
          <w:rtl/>
        </w:rPr>
        <w:t xml:space="preserve"> הגוף המקצועי: </w:t>
      </w:r>
      <w:r w:rsidRPr="00C07653">
        <w:rPr>
          <w:rFonts w:cs="David"/>
          <w:rtl/>
        </w:rPr>
        <w:t>המרכז לבחינות בגרות שבמכון סאלד הוקם בשעתו ע״י ממשלת ישראל בהחלטת ממשלה ופועל בכפוף למשרד החינוך במטרה ליצור איזון בין מטרת הבחינות כמכשיר המעריך ומודד את ידיעת תכנית הלימודים ובין שמירה על איכות פסיכומטרית גבוהה המוכרת על ידי האוניברסיטאות ומוסדות המאפשרת מתן משמעות לתעודת הבגרות ולציונים שבה. ההחלטה להקים את המרכז במכון סאלד, נבעה בין השאר מן הצורך להקים גוף מחקרי, בעל תשתית ומסורת מחקרית אמינה ורבת שנים בתחומים נרחבים של מדעי החברה, וכן משום שקיים בו מרכז מידע היכול לספק תמיכה וידע שוטף בתהליך הכנת הבחינות. מכאן הכוונה של המשרד להתקשר בפטור ממכרז עם מכון סאלד לכתיבת שאלוני בגרות בנתיב העיוני, בהיותו ספק יחיד כפי שיפורט להלן:</w:t>
      </w:r>
    </w:p>
    <w:p w:rsidR="00891525" w:rsidRDefault="00891525" w:rsidP="00891525">
      <w:pPr>
        <w:spacing w:line="360" w:lineRule="auto"/>
        <w:jc w:val="both"/>
        <w:rPr>
          <w:rFonts w:cs="David"/>
          <w:rtl/>
        </w:rPr>
      </w:pPr>
      <w:r w:rsidRPr="00BE1290">
        <w:rPr>
          <w:rFonts w:cs="David"/>
          <w:rtl/>
        </w:rPr>
        <w:t>בחינות הבגרות בישראל מבוססות על תכניות הלימודים ובאמצעותן בוחנים את ידיעותיהם ושליטתם של התלמידים בתכנים.</w:t>
      </w:r>
      <w:r>
        <w:rPr>
          <w:rFonts w:cs="David" w:hint="cs"/>
          <w:rtl/>
        </w:rPr>
        <w:t xml:space="preserve"> </w:t>
      </w:r>
      <w:r w:rsidRPr="00BE1290">
        <w:rPr>
          <w:rFonts w:cs="David"/>
          <w:rtl/>
        </w:rPr>
        <w:t>מערכת הבחינות שפותחה מתבססת על תכניות הלימודים הרשמיות ובאמצעותה בוחנים את הישגי התלמידים בתכני תכניות הלימודים.</w:t>
      </w:r>
      <w:r>
        <w:rPr>
          <w:rFonts w:cs="David" w:hint="cs"/>
          <w:rtl/>
        </w:rPr>
        <w:t xml:space="preserve"> בחינות הבגרות מסתמכים על </w:t>
      </w:r>
      <w:proofErr w:type="spellStart"/>
      <w:r>
        <w:rPr>
          <w:rFonts w:cs="David" w:hint="cs"/>
          <w:rtl/>
        </w:rPr>
        <w:t>תוכניות</w:t>
      </w:r>
      <w:proofErr w:type="spellEnd"/>
      <w:r>
        <w:rPr>
          <w:rFonts w:cs="David" w:hint="cs"/>
          <w:rtl/>
        </w:rPr>
        <w:t xml:space="preserve"> הלימודים כפי שנקבע בוועדות המקצוע. </w:t>
      </w:r>
      <w:r w:rsidRPr="00BE1290">
        <w:rPr>
          <w:rFonts w:cs="David"/>
          <w:rtl/>
        </w:rPr>
        <w:t xml:space="preserve"> </w:t>
      </w:r>
      <w:r w:rsidRPr="00BE1290">
        <w:rPr>
          <w:rFonts w:cs="David" w:hint="cs"/>
          <w:rtl/>
        </w:rPr>
        <w:t>תהליך הבחינות הינו רגיש במיוחד</w:t>
      </w:r>
      <w:r w:rsidRPr="00BE1290">
        <w:rPr>
          <w:rFonts w:cs="David"/>
          <w:rtl/>
        </w:rPr>
        <w:t xml:space="preserve">, בוודאי עבור הנבחנים עצמם, שכן הבחינות קובעות משמעותית להמשך דרכם של בוגרי מערכת החינוך ־ לקבלה לעבודה, ללימודי המשך ובמקביל לדרישות </w:t>
      </w:r>
      <w:r w:rsidRPr="00BE1290">
        <w:rPr>
          <w:rFonts w:cs="David" w:hint="cs"/>
          <w:rtl/>
        </w:rPr>
        <w:t>המוסדות לה</w:t>
      </w:r>
      <w:r w:rsidRPr="00BE1290">
        <w:rPr>
          <w:rFonts w:cs="David"/>
          <w:rtl/>
        </w:rPr>
        <w:t>שכלה גבוהה.</w:t>
      </w:r>
      <w:r>
        <w:rPr>
          <w:rFonts w:cs="David" w:hint="cs"/>
          <w:rtl/>
        </w:rPr>
        <w:t xml:space="preserve"> </w:t>
      </w:r>
      <w:r w:rsidRPr="00BE1290">
        <w:rPr>
          <w:rFonts w:cs="David"/>
          <w:rtl/>
        </w:rPr>
        <w:t>מערך הבחינות נמצא מזמן לזמן בתהליך של שינוי, הן בשל שינויים ועדכונים בתוכניות הלימודים, והן בשל השינויים המתרחשים בתפיסה הרעיונית של המקצועות ובהרכב של בחינות הבגרות המיוצגים ע״י אגף הבחינות של משרד החינוך וכן בשל שינוי מדיניות ההבחנות מזמן לזמן.</w:t>
      </w:r>
    </w:p>
    <w:p w:rsidR="00891525" w:rsidRDefault="00891525" w:rsidP="00891525">
      <w:pPr>
        <w:spacing w:line="360" w:lineRule="auto"/>
        <w:jc w:val="both"/>
        <w:rPr>
          <w:rFonts w:cs="David"/>
          <w:rtl/>
        </w:rPr>
      </w:pPr>
    </w:p>
    <w:p w:rsidR="00891525" w:rsidRPr="00BE1290" w:rsidRDefault="00891525" w:rsidP="00891525">
      <w:pPr>
        <w:spacing w:line="360" w:lineRule="auto"/>
        <w:jc w:val="both"/>
        <w:rPr>
          <w:rFonts w:cs="David"/>
          <w:rtl/>
        </w:rPr>
      </w:pPr>
    </w:p>
    <w:p w:rsidR="00891525" w:rsidRDefault="00891525" w:rsidP="00891525">
      <w:pPr>
        <w:spacing w:line="360" w:lineRule="auto"/>
        <w:rPr>
          <w:rFonts w:cs="David"/>
          <w:b/>
          <w:bCs/>
          <w:u w:val="single"/>
          <w:rtl/>
        </w:rPr>
      </w:pPr>
      <w:r w:rsidRPr="00027C7B">
        <w:rPr>
          <w:rFonts w:cs="David"/>
          <w:b/>
          <w:bCs/>
          <w:u w:val="single"/>
          <w:rtl/>
        </w:rPr>
        <w:t xml:space="preserve">קריטיות התהליך: </w:t>
      </w:r>
    </w:p>
    <w:p w:rsidR="00891525" w:rsidRDefault="00891525" w:rsidP="00891525">
      <w:pPr>
        <w:spacing w:line="360" w:lineRule="auto"/>
        <w:jc w:val="both"/>
        <w:rPr>
          <w:rFonts w:cs="David"/>
          <w:rtl/>
        </w:rPr>
      </w:pPr>
      <w:r w:rsidRPr="00EA1B6A">
        <w:rPr>
          <w:rFonts w:cs="David"/>
          <w:rtl/>
        </w:rPr>
        <w:t xml:space="preserve">מדובר בתהליך בעל חשיבות קריטית, רגיש מאד, </w:t>
      </w:r>
      <w:r w:rsidRPr="00EA1B6A">
        <w:rPr>
          <w:rFonts w:cs="David" w:hint="cs"/>
          <w:rtl/>
        </w:rPr>
        <w:t>המחייב שמירה</w:t>
      </w:r>
      <w:r w:rsidRPr="00EA1B6A">
        <w:rPr>
          <w:rFonts w:cs="David"/>
          <w:rtl/>
        </w:rPr>
        <w:t xml:space="preserve"> על מקצועיותו</w:t>
      </w:r>
      <w:r w:rsidRPr="00EA1B6A">
        <w:rPr>
          <w:rFonts w:cs="David" w:hint="cs"/>
          <w:rtl/>
        </w:rPr>
        <w:t>, ע</w:t>
      </w:r>
      <w:r w:rsidRPr="00EA1B6A">
        <w:rPr>
          <w:rFonts w:cs="David"/>
          <w:rtl/>
        </w:rPr>
        <w:t xml:space="preserve">ל שמירת סודיות מוחלטת וחסיון בתהליך. אמנם ישנם גופים שונים אשר מכינים בחינות שהינן בעלות חשיבות וניסיון </w:t>
      </w:r>
      <w:r w:rsidRPr="00EA1B6A">
        <w:rPr>
          <w:rFonts w:cs="David"/>
          <w:rtl/>
        </w:rPr>
        <w:lastRenderedPageBreak/>
        <w:t>דומה כגון בחינות פסיכומטריות, אלא שלא ניתן להשוות בין סוגי הבחינות הללו שכן בחינות הבגרות הן בחינות מסוג "קריטריון", בניגוד, לבחינות הפסיכומטריות שהן בחינות מסוג "נורמה". ההבדל בין שני סוגי הבחינות הינו מהותי: בחינות מסוג ״נורמה״ הן בחינות סגורות יותר וכוללות פריטי השלמה, פריטי כן/לא ופריטי רב ברירה (תשובה נכונה אחת ועוד 3 מסיחים בד״כ), כמו בבחינה הפסיכומטרית אלה מיועדות לדירוג הנבחנים ע״פ שיטת ״ליגה״. בבחינות מסוג "קריטריון" הבחינה היא בחינה פתוחה למענה חופשי של הנבחנים, היא מבוססת על בניית פריטים פתוחים לתשובה ולמענה תכני והכולל מידע וידע לרבות עמדות והעמקה בו, אשר אמורים לשקף את למידת תכנית הלימודים המוצהרת והנלמדת. משכך, השוני בין שני סוגי הבחינות אינו מותיר מצב שניתן כלל להשוואה בין תהליך ההכנה של בחינות מסוג "נורמה" לבחינות מסוג "קריטריון". בחינות הבגרות לוקחות בחשבון מגוון שיקולים המבוססים על תכנית הלימודים והלמידה המתרחשת בבתי הספר, לכן התהליך הינו שונה בתכלית. מכאן שקיימת חשיבות להתקשרות עם גופים שהתמחו בעניין התהליך של הכנת בחינות הבגרות עד היום כאמור להלן.</w:t>
      </w:r>
    </w:p>
    <w:p w:rsidR="00891525" w:rsidRPr="00EA1B6A" w:rsidRDefault="00891525" w:rsidP="00891525">
      <w:pPr>
        <w:spacing w:line="360" w:lineRule="auto"/>
        <w:jc w:val="both"/>
        <w:rPr>
          <w:rFonts w:cs="David"/>
          <w:rtl/>
        </w:rPr>
      </w:pPr>
    </w:p>
    <w:p w:rsidR="00891525" w:rsidRPr="00EA1B6A" w:rsidRDefault="00891525" w:rsidP="00891525">
      <w:pPr>
        <w:spacing w:line="360" w:lineRule="auto"/>
        <w:jc w:val="both"/>
        <w:rPr>
          <w:rFonts w:cs="David"/>
          <w:rtl/>
        </w:rPr>
      </w:pPr>
      <w:r w:rsidRPr="00EA1B6A">
        <w:rPr>
          <w:rFonts w:cs="David"/>
          <w:rtl/>
        </w:rPr>
        <w:t>למשרד החינוך צורך בהתקשרות עם גורם שהתמחה ומבצע בחינות בגרות בחינוך העיוני והמדעי - גורם זה פועל בהתאם וכפוף להנחיות משרד החינוך במטרה ליצור איזון בין מטרת הבחינות כמכשיר המעריך ומודד את ידיעת תכנית הלימודים ובין שמירה על איכות פסיכומטרית גבוהה המוכרת על ידי האוניברסיטאות ומוסדות להשכלה גבוהה, המאפשרת מתן משמעות לתעודת הבגרות ולציונים שבה.</w:t>
      </w:r>
    </w:p>
    <w:p w:rsidR="00891525" w:rsidRPr="00EA1B6A" w:rsidRDefault="00891525" w:rsidP="00891525">
      <w:pPr>
        <w:spacing w:line="360" w:lineRule="auto"/>
        <w:jc w:val="both"/>
        <w:rPr>
          <w:rFonts w:cs="David"/>
          <w:rtl/>
        </w:rPr>
      </w:pPr>
      <w:r w:rsidRPr="00EA1B6A">
        <w:rPr>
          <w:rFonts w:cs="David"/>
          <w:rtl/>
        </w:rPr>
        <w:t xml:space="preserve">ההחלטה להתקשרות עם הגורם המבצע בחינות בנתיב העיוני-מדעי נבעה בין השאר מן הצורך לקיומו של גוף מומחה </w:t>
      </w:r>
      <w:proofErr w:type="spellStart"/>
      <w:r w:rsidRPr="00EA1B6A">
        <w:rPr>
          <w:rFonts w:cs="David"/>
          <w:rtl/>
        </w:rPr>
        <w:t>טסטולוגי</w:t>
      </w:r>
      <w:proofErr w:type="spellEnd"/>
      <w:r w:rsidRPr="00EA1B6A">
        <w:rPr>
          <w:rFonts w:cs="David"/>
          <w:rtl/>
        </w:rPr>
        <w:t>, בעל תשתית ומסורת מחקרית אמינה ורבת שנים בתחומים נרחבים של הוראת המקצועות העיוניים-מדעיים, וכן משום שקיים בגורם זה מרכז ניתוח מידע היכול לספק תמיכה וידע שוטף בתהליך הכנת הבחינות.</w:t>
      </w:r>
    </w:p>
    <w:p w:rsidR="00891525" w:rsidRPr="00027C7B" w:rsidRDefault="00891525" w:rsidP="00891525">
      <w:pPr>
        <w:spacing w:line="360" w:lineRule="auto"/>
        <w:jc w:val="both"/>
        <w:rPr>
          <w:rFonts w:cs="David"/>
          <w:b/>
          <w:bCs/>
          <w:u w:val="single"/>
          <w:rtl/>
        </w:rPr>
      </w:pPr>
      <w:r w:rsidRPr="00027C7B">
        <w:rPr>
          <w:rFonts w:cs="David"/>
          <w:b/>
          <w:bCs/>
          <w:u w:val="single"/>
          <w:rtl/>
        </w:rPr>
        <w:t xml:space="preserve">הייחודיות של מכון </w:t>
      </w:r>
      <w:proofErr w:type="spellStart"/>
      <w:r w:rsidRPr="00027C7B">
        <w:rPr>
          <w:rFonts w:cs="David"/>
          <w:b/>
          <w:bCs/>
          <w:u w:val="single"/>
          <w:rtl/>
        </w:rPr>
        <w:t>הנרייאטה</w:t>
      </w:r>
      <w:proofErr w:type="spellEnd"/>
      <w:r w:rsidRPr="00027C7B">
        <w:rPr>
          <w:rFonts w:cs="David"/>
          <w:b/>
          <w:bCs/>
          <w:u w:val="single"/>
          <w:rtl/>
        </w:rPr>
        <w:t xml:space="preserve"> סאלד בחינוך העיוני-מדעי:</w:t>
      </w:r>
    </w:p>
    <w:p w:rsidR="00891525" w:rsidRDefault="00891525" w:rsidP="00891525">
      <w:pPr>
        <w:spacing w:line="360" w:lineRule="auto"/>
        <w:jc w:val="both"/>
        <w:rPr>
          <w:rFonts w:cs="David"/>
          <w:rtl/>
        </w:rPr>
      </w:pPr>
      <w:r w:rsidRPr="00EA1B6A">
        <w:rPr>
          <w:rFonts w:cs="David"/>
          <w:rtl/>
        </w:rPr>
        <w:t xml:space="preserve">לגוף יש ניסיון מקצועי ייחודי, בתחומי המחקר החינוכי, פיתוח כלי הערכה ומדידה בחינוך וביישום בחינות הסמכה ״קובעות גורל״ מסוג </w:t>
      </w:r>
      <w:r w:rsidRPr="00EA1B6A">
        <w:rPr>
          <w:rFonts w:cs="David"/>
        </w:rPr>
        <w:t>High Stakes</w:t>
      </w:r>
      <w:r w:rsidRPr="00EA1B6A">
        <w:rPr>
          <w:rFonts w:cs="David"/>
          <w:rtl/>
        </w:rPr>
        <w:t xml:space="preserve">. </w:t>
      </w:r>
    </w:p>
    <w:p w:rsidR="00891525" w:rsidRPr="00EA1B6A" w:rsidRDefault="00891525" w:rsidP="00891525">
      <w:pPr>
        <w:spacing w:line="360" w:lineRule="auto"/>
        <w:jc w:val="both"/>
        <w:rPr>
          <w:rFonts w:cs="David"/>
          <w:rtl/>
        </w:rPr>
      </w:pPr>
      <w:r w:rsidRPr="00EA1B6A">
        <w:rPr>
          <w:rFonts w:cs="David" w:hint="cs"/>
          <w:rtl/>
        </w:rPr>
        <w:t xml:space="preserve">1. </w:t>
      </w:r>
      <w:r w:rsidRPr="00EA1B6A">
        <w:rPr>
          <w:rFonts w:cs="David"/>
          <w:rtl/>
        </w:rPr>
        <w:t xml:space="preserve">לא ניתן להגיע </w:t>
      </w:r>
      <w:r w:rsidRPr="00EE0747">
        <w:rPr>
          <w:rFonts w:cs="David"/>
          <w:b/>
          <w:bCs/>
          <w:rtl/>
        </w:rPr>
        <w:t>לרמה המקצועית</w:t>
      </w:r>
      <w:r w:rsidRPr="00EA1B6A">
        <w:rPr>
          <w:rFonts w:cs="David"/>
          <w:rtl/>
        </w:rPr>
        <w:t xml:space="preserve"> בתחומי המדידה והערכה בבחינות הבגרות שהינו מהלך ייחודי בישראל מבלי לעבור תהליך דומה. הגורם הנ"ל פיתח את כל היכולות והמיומנות בצד הידע ובתוך צמיחה והטמעה שיטתית של כל התהליכים לאורך שנים (בפיתוח שאלונים), תוך שיתוף פעולה עם המשרד כאמור.</w:t>
      </w:r>
    </w:p>
    <w:p w:rsidR="00AF7E98" w:rsidRDefault="00891525" w:rsidP="00AF7E98">
      <w:pPr>
        <w:spacing w:line="360" w:lineRule="auto"/>
        <w:jc w:val="both"/>
        <w:rPr>
          <w:rFonts w:cs="David"/>
        </w:rPr>
      </w:pPr>
      <w:r w:rsidRPr="00EA1B6A">
        <w:rPr>
          <w:rFonts w:cs="David" w:hint="cs"/>
          <w:rtl/>
        </w:rPr>
        <w:t xml:space="preserve">2. </w:t>
      </w:r>
      <w:r w:rsidRPr="00EE0747">
        <w:rPr>
          <w:rFonts w:cs="David"/>
          <w:b/>
          <w:bCs/>
          <w:rtl/>
        </w:rPr>
        <w:t>יעילות השירות</w:t>
      </w:r>
      <w:r w:rsidRPr="00EA1B6A">
        <w:rPr>
          <w:rFonts w:cs="David"/>
          <w:rtl/>
        </w:rPr>
        <w:t xml:space="preserve"> ־ במהלך השנים האחרונות נעשתה בדיקה מחודשת של תמחור השאלונים וקביעת קריטריונים לתמחור בחתכים שונים - מהלך זה הוביל להתייעלות ואף הוזיל באופן משמעותי את מחירי השירות.</w:t>
      </w:r>
    </w:p>
    <w:p w:rsidR="00891525" w:rsidRPr="00EA1B6A" w:rsidRDefault="00AF7E98" w:rsidP="00AF7E98">
      <w:pPr>
        <w:spacing w:line="360" w:lineRule="auto"/>
        <w:jc w:val="both"/>
        <w:rPr>
          <w:rFonts w:cs="David"/>
          <w:rtl/>
        </w:rPr>
      </w:pPr>
      <w:r>
        <w:rPr>
          <w:rFonts w:cs="David" w:hint="cs"/>
          <w:rtl/>
        </w:rPr>
        <w:t>3</w:t>
      </w:r>
      <w:r w:rsidR="00891525">
        <w:rPr>
          <w:rFonts w:cs="David" w:hint="cs"/>
          <w:rtl/>
        </w:rPr>
        <w:t xml:space="preserve">. </w:t>
      </w:r>
      <w:r w:rsidR="00891525" w:rsidRPr="00EE0747">
        <w:rPr>
          <w:rFonts w:cs="David"/>
          <w:b/>
          <w:bCs/>
          <w:rtl/>
        </w:rPr>
        <w:t>היעדר חלופות</w:t>
      </w:r>
      <w:r w:rsidR="00891525" w:rsidRPr="00EA1B6A">
        <w:rPr>
          <w:rFonts w:cs="David"/>
          <w:rtl/>
        </w:rPr>
        <w:t xml:space="preserve"> </w:t>
      </w:r>
      <w:r>
        <w:rPr>
          <w:rFonts w:cs="David"/>
          <w:rtl/>
        </w:rPr>
        <w:t>–</w:t>
      </w:r>
      <w:r w:rsidR="00891525" w:rsidRPr="00EA1B6A">
        <w:rPr>
          <w:rFonts w:cs="David"/>
          <w:rtl/>
        </w:rPr>
        <w:t xml:space="preserve"> </w:t>
      </w:r>
      <w:r>
        <w:rPr>
          <w:rFonts w:cs="David" w:hint="cs"/>
          <w:rtl/>
        </w:rPr>
        <w:t xml:space="preserve">בתאריך 10.9.2020 פרסם המשרד </w:t>
      </w:r>
      <w:r>
        <w:rPr>
          <w:rFonts w:cs="David" w:hint="cs"/>
        </w:rPr>
        <w:t>RFI</w:t>
      </w:r>
      <w:r>
        <w:rPr>
          <w:rFonts w:cs="David" w:hint="cs"/>
          <w:rtl/>
        </w:rPr>
        <w:t xml:space="preserve"> בנושא קבלת מידע בדבר בחינות בגרות בנתיב העיוני והטכנולוגי ולמ</w:t>
      </w:r>
      <w:r w:rsidR="00F919AB">
        <w:rPr>
          <w:rFonts w:cs="David" w:hint="cs"/>
          <w:rtl/>
        </w:rPr>
        <w:t>ע</w:t>
      </w:r>
      <w:r>
        <w:rPr>
          <w:rFonts w:cs="David" w:hint="cs"/>
          <w:rtl/>
        </w:rPr>
        <w:t>ט מכון סאלד ומט"ח, לא התקבלו מענים.</w:t>
      </w:r>
      <w:r w:rsidR="00F919AB">
        <w:rPr>
          <w:rFonts w:cs="David" w:hint="cs"/>
          <w:rtl/>
        </w:rPr>
        <w:t xml:space="preserve"> מכון סאלד היחיד שהגיש לכתיבת בחינות בנתיב העיוני.</w:t>
      </w:r>
    </w:p>
    <w:p w:rsidR="00891525" w:rsidRPr="00EA1B6A" w:rsidRDefault="00891525" w:rsidP="00891525">
      <w:pPr>
        <w:spacing w:line="360" w:lineRule="auto"/>
        <w:jc w:val="both"/>
        <w:rPr>
          <w:rFonts w:cs="David"/>
          <w:rtl/>
        </w:rPr>
      </w:pPr>
      <w:r>
        <w:rPr>
          <w:rFonts w:cs="David" w:hint="cs"/>
          <w:rtl/>
        </w:rPr>
        <w:t xml:space="preserve">6. </w:t>
      </w:r>
      <w:r w:rsidRPr="00EA1B6A">
        <w:rPr>
          <w:rFonts w:cs="David"/>
          <w:rtl/>
        </w:rPr>
        <w:t>מטבע הדברים בתחום בעל חשיבות ורגישות כה משמעותיים כל הליך מכרזי יחייב הכללת תנאי מוקדם של ניסיון בתחום בחינות הבגרות, שכן ניסיון אחר אינו דומה לניסיון הנדרש, והעדר הניסיון הנדרש בוודאי יגרום נזק למערכת. ניסיון כאמור בחינוך העיוני מדעי יש רק למכון סאלד ולפיכך למעשה פרסום מכרז הינו מלאכותי.</w:t>
      </w:r>
    </w:p>
    <w:p w:rsidR="00891525" w:rsidRDefault="00891525" w:rsidP="00891525">
      <w:pPr>
        <w:spacing w:line="360" w:lineRule="auto"/>
        <w:jc w:val="both"/>
        <w:rPr>
          <w:rFonts w:cs="David"/>
          <w:rtl/>
        </w:rPr>
      </w:pPr>
      <w:r>
        <w:rPr>
          <w:rFonts w:cs="David" w:hint="cs"/>
          <w:rtl/>
        </w:rPr>
        <w:t xml:space="preserve">7. </w:t>
      </w:r>
      <w:r>
        <w:rPr>
          <w:rFonts w:cs="David"/>
          <w:rtl/>
        </w:rPr>
        <w:t xml:space="preserve"> </w:t>
      </w:r>
      <w:r w:rsidRPr="00EA1B6A">
        <w:rPr>
          <w:rFonts w:cs="David"/>
          <w:rtl/>
        </w:rPr>
        <w:t>לאור כל האמור לעיל, קיים גורם אחד, מומחה בתחומו, למקצועות העיוניים. זוהי מומחיות נרכשת שנצברה לאורך שנים רבות של ניסיון ועבודה בשטח ולכן מכון סאלד הינו למעשה ספק יחיד בתחומו.</w:t>
      </w:r>
    </w:p>
    <w:p w:rsidR="00AF7E98" w:rsidRDefault="00AF7E98" w:rsidP="00891525">
      <w:pPr>
        <w:spacing w:line="360" w:lineRule="auto"/>
        <w:jc w:val="both"/>
        <w:rPr>
          <w:rFonts w:cs="David"/>
          <w:rtl/>
        </w:rPr>
      </w:pPr>
    </w:p>
    <w:p w:rsidR="00AF7E98" w:rsidRPr="00EA1B6A" w:rsidRDefault="00AF7E98" w:rsidP="00891525">
      <w:pPr>
        <w:spacing w:line="360" w:lineRule="auto"/>
        <w:jc w:val="both"/>
        <w:rPr>
          <w:rFonts w:cs="David"/>
          <w:rtl/>
        </w:rPr>
      </w:pPr>
    </w:p>
    <w:p w:rsidR="00891525" w:rsidRPr="00F24D67" w:rsidRDefault="00891525" w:rsidP="00891525">
      <w:pPr>
        <w:spacing w:line="360" w:lineRule="auto"/>
        <w:rPr>
          <w:rFonts w:cs="David"/>
          <w:b/>
          <w:bCs/>
          <w:szCs w:val="24"/>
          <w:u w:val="single"/>
          <w:rtl/>
        </w:rPr>
      </w:pPr>
      <w:r w:rsidRPr="00F24D67">
        <w:rPr>
          <w:rFonts w:cs="David" w:hint="cs"/>
          <w:b/>
          <w:bCs/>
          <w:szCs w:val="24"/>
          <w:u w:val="single"/>
          <w:rtl/>
        </w:rPr>
        <w:t>היקף פעילות מתוכנן</w:t>
      </w:r>
    </w:p>
    <w:p w:rsidR="00891525" w:rsidRPr="00D0299F" w:rsidRDefault="005D505C" w:rsidP="005331F9">
      <w:pPr>
        <w:spacing w:line="360" w:lineRule="auto"/>
        <w:rPr>
          <w:rFonts w:cs="David"/>
          <w:rtl/>
        </w:rPr>
      </w:pPr>
      <w:r>
        <w:rPr>
          <w:rFonts w:cs="David" w:hint="cs"/>
          <w:rtl/>
        </w:rPr>
        <w:lastRenderedPageBreak/>
        <w:t xml:space="preserve">בשל משבר הקורונה, נוספו מועדי בחינות נוספים לתלמידים שנבצר מהם להגיע לבחינה בגין תחלואה או בידוד וכן מועד חורף נוסף במהלך חודש אפריל. לאור זאת </w:t>
      </w:r>
      <w:r w:rsidR="00891525" w:rsidRPr="00D0299F">
        <w:rPr>
          <w:rFonts w:cs="David"/>
          <w:rtl/>
        </w:rPr>
        <w:t xml:space="preserve">הפעילות השנתית מורכבת מחיבור של </w:t>
      </w:r>
      <w:r>
        <w:rPr>
          <w:rFonts w:cs="David" w:hint="cs"/>
          <w:rtl/>
        </w:rPr>
        <w:t>כ-4</w:t>
      </w:r>
      <w:r w:rsidR="00A960A2">
        <w:rPr>
          <w:rFonts w:cs="David" w:hint="cs"/>
          <w:rtl/>
        </w:rPr>
        <w:t>70</w:t>
      </w:r>
      <w:r>
        <w:rPr>
          <w:rFonts w:cs="David" w:hint="cs"/>
          <w:rtl/>
        </w:rPr>
        <w:t xml:space="preserve"> </w:t>
      </w:r>
      <w:r w:rsidR="00891525" w:rsidRPr="00D0299F">
        <w:rPr>
          <w:rFonts w:cs="David"/>
          <w:rtl/>
        </w:rPr>
        <w:t xml:space="preserve">מופעי שאלונים בשנת לימודים, </w:t>
      </w:r>
      <w:r w:rsidR="00891525">
        <w:rPr>
          <w:rFonts w:cs="David" w:hint="cs"/>
          <w:rtl/>
        </w:rPr>
        <w:t xml:space="preserve">הכוללים שאלוני בגרות, </w:t>
      </w:r>
      <w:r w:rsidR="00891525" w:rsidRPr="00D0299F">
        <w:rPr>
          <w:rFonts w:cs="David"/>
          <w:rtl/>
        </w:rPr>
        <w:t>נוסחים חלופיים</w:t>
      </w:r>
      <w:r w:rsidR="00891525" w:rsidRPr="00D0299F">
        <w:rPr>
          <w:rFonts w:cs="David" w:hint="cs"/>
          <w:rtl/>
        </w:rPr>
        <w:t xml:space="preserve">, תשובונים, שאלונים לליקוי למידה וליקוי ראיה. </w:t>
      </w:r>
    </w:p>
    <w:p w:rsidR="00891525" w:rsidRPr="00D0299F" w:rsidRDefault="00891525" w:rsidP="008549CE">
      <w:pPr>
        <w:spacing w:line="360" w:lineRule="auto"/>
        <w:rPr>
          <w:rFonts w:cs="David"/>
          <w:szCs w:val="24"/>
          <w:u w:val="single"/>
          <w:rtl/>
        </w:rPr>
      </w:pPr>
      <w:r w:rsidRPr="000230E6">
        <w:rPr>
          <w:rFonts w:cs="David" w:hint="cs"/>
          <w:b/>
          <w:bCs/>
          <w:szCs w:val="24"/>
          <w:rtl/>
        </w:rPr>
        <w:t>תקופת ההתקשרות המתוכננת:</w:t>
      </w:r>
      <w:r w:rsidRPr="000230E6">
        <w:rPr>
          <w:rFonts w:cs="David" w:hint="cs"/>
          <w:b/>
          <w:bCs/>
          <w:szCs w:val="24"/>
          <w:u w:val="single"/>
          <w:rtl/>
        </w:rPr>
        <w:t xml:space="preserve"> </w:t>
      </w:r>
      <w:r w:rsidRPr="000230E6">
        <w:rPr>
          <w:rFonts w:cs="David" w:hint="cs"/>
          <w:szCs w:val="24"/>
          <w:u w:val="single"/>
          <w:rtl/>
        </w:rPr>
        <w:t xml:space="preserve"> 1.1.20</w:t>
      </w:r>
      <w:r w:rsidR="00D87DEF" w:rsidRPr="000230E6">
        <w:rPr>
          <w:rFonts w:cs="David" w:hint="cs"/>
          <w:szCs w:val="24"/>
          <w:u w:val="single"/>
          <w:rtl/>
        </w:rPr>
        <w:t>2</w:t>
      </w:r>
      <w:r w:rsidR="008549CE" w:rsidRPr="000230E6">
        <w:rPr>
          <w:rFonts w:cs="David" w:hint="cs"/>
          <w:szCs w:val="24"/>
          <w:u w:val="single"/>
          <w:rtl/>
        </w:rPr>
        <w:t>3</w:t>
      </w:r>
      <w:r w:rsidRPr="000230E6">
        <w:rPr>
          <w:rFonts w:cs="David" w:hint="cs"/>
          <w:szCs w:val="24"/>
          <w:u w:val="single"/>
          <w:rtl/>
        </w:rPr>
        <w:t>-31.12.20</w:t>
      </w:r>
      <w:r w:rsidR="00D87DEF" w:rsidRPr="000230E6">
        <w:rPr>
          <w:rFonts w:cs="David" w:hint="cs"/>
          <w:szCs w:val="24"/>
          <w:u w:val="single"/>
          <w:rtl/>
        </w:rPr>
        <w:t>2</w:t>
      </w:r>
      <w:r w:rsidR="008549CE" w:rsidRPr="000230E6">
        <w:rPr>
          <w:rFonts w:cs="David" w:hint="cs"/>
          <w:szCs w:val="24"/>
          <w:u w:val="single"/>
          <w:rtl/>
        </w:rPr>
        <w:t>3</w:t>
      </w:r>
      <w:r w:rsidR="00D87DEF" w:rsidRPr="000230E6">
        <w:rPr>
          <w:rFonts w:cs="David" w:hint="cs"/>
          <w:szCs w:val="24"/>
          <w:u w:val="single"/>
          <w:rtl/>
        </w:rPr>
        <w:t>.</w:t>
      </w:r>
    </w:p>
    <w:p w:rsidR="00891525" w:rsidRDefault="00891525" w:rsidP="00AB2D4A">
      <w:pPr>
        <w:spacing w:line="360" w:lineRule="auto"/>
        <w:rPr>
          <w:rFonts w:cs="David"/>
          <w:szCs w:val="24"/>
          <w:u w:val="single"/>
          <w:rtl/>
        </w:rPr>
      </w:pPr>
      <w:r w:rsidRPr="00636666">
        <w:rPr>
          <w:rFonts w:cs="David" w:hint="cs"/>
          <w:b/>
          <w:bCs/>
          <w:szCs w:val="24"/>
          <w:rtl/>
        </w:rPr>
        <w:t>עלות:</w:t>
      </w:r>
      <w:r w:rsidRPr="00636666">
        <w:rPr>
          <w:rFonts w:cs="David" w:hint="cs"/>
          <w:szCs w:val="24"/>
          <w:rtl/>
        </w:rPr>
        <w:t xml:space="preserve"> </w:t>
      </w:r>
      <w:r>
        <w:rPr>
          <w:rFonts w:cs="David" w:hint="cs"/>
          <w:szCs w:val="24"/>
          <w:u w:val="single"/>
          <w:rtl/>
        </w:rPr>
        <w:t xml:space="preserve"> </w:t>
      </w:r>
      <w:r w:rsidR="00D87DEF">
        <w:rPr>
          <w:rFonts w:cs="David" w:hint="cs"/>
          <w:szCs w:val="24"/>
          <w:u w:val="single"/>
          <w:rtl/>
        </w:rPr>
        <w:t>24,903,530 ₪.</w:t>
      </w:r>
    </w:p>
    <w:tbl>
      <w:tblPr>
        <w:tblStyle w:val="a3"/>
        <w:bidiVisual/>
        <w:tblW w:w="0" w:type="auto"/>
        <w:tblInd w:w="-233" w:type="dxa"/>
        <w:tblLook w:val="04A0" w:firstRow="1" w:lastRow="0" w:firstColumn="1" w:lastColumn="0" w:noHBand="0" w:noVBand="1"/>
      </w:tblPr>
      <w:tblGrid>
        <w:gridCol w:w="6820"/>
        <w:gridCol w:w="1318"/>
      </w:tblGrid>
      <w:tr w:rsidR="0007008F" w:rsidTr="0007008F">
        <w:tc>
          <w:tcPr>
            <w:tcW w:w="6820" w:type="dxa"/>
          </w:tcPr>
          <w:p w:rsidR="0007008F" w:rsidRDefault="0007008F" w:rsidP="00CB7DEF">
            <w:pPr>
              <w:spacing w:line="360" w:lineRule="auto"/>
              <w:rPr>
                <w:rtl/>
              </w:rPr>
            </w:pPr>
            <w:r>
              <w:rPr>
                <w:rFonts w:hint="cs"/>
                <w:rtl/>
              </w:rPr>
              <w:t>תקופה</w:t>
            </w:r>
          </w:p>
        </w:tc>
        <w:tc>
          <w:tcPr>
            <w:tcW w:w="1318" w:type="dxa"/>
          </w:tcPr>
          <w:p w:rsidR="0007008F" w:rsidRDefault="0007008F" w:rsidP="00CB7DEF">
            <w:pPr>
              <w:spacing w:line="360" w:lineRule="auto"/>
              <w:rPr>
                <w:rtl/>
              </w:rPr>
            </w:pPr>
            <w:r>
              <w:rPr>
                <w:rFonts w:hint="cs"/>
                <w:rtl/>
              </w:rPr>
              <w:t>סה"כ</w:t>
            </w:r>
          </w:p>
        </w:tc>
      </w:tr>
      <w:tr w:rsidR="0007008F" w:rsidTr="0007008F">
        <w:tc>
          <w:tcPr>
            <w:tcW w:w="6820" w:type="dxa"/>
          </w:tcPr>
          <w:p w:rsidR="0007008F" w:rsidRDefault="0007008F" w:rsidP="0007008F">
            <w:pPr>
              <w:spacing w:line="360" w:lineRule="auto"/>
              <w:rPr>
                <w:rtl/>
              </w:rPr>
            </w:pPr>
            <w:r>
              <w:rPr>
                <w:rFonts w:hint="cs"/>
                <w:rtl/>
              </w:rPr>
              <w:t>התקשרות ראשונה מ-  1/1/2023 עד- 31/12/2023</w:t>
            </w:r>
          </w:p>
        </w:tc>
        <w:tc>
          <w:tcPr>
            <w:tcW w:w="1318" w:type="dxa"/>
          </w:tcPr>
          <w:p w:rsidR="0007008F" w:rsidRDefault="0007008F" w:rsidP="00CB7DEF">
            <w:pPr>
              <w:spacing w:line="360" w:lineRule="auto"/>
              <w:rPr>
                <w:rtl/>
              </w:rPr>
            </w:pPr>
            <w:r>
              <w:rPr>
                <w:rFonts w:hint="cs"/>
                <w:rtl/>
              </w:rPr>
              <w:t>24,903,530</w:t>
            </w:r>
          </w:p>
        </w:tc>
      </w:tr>
      <w:tr w:rsidR="0007008F" w:rsidTr="0007008F">
        <w:tc>
          <w:tcPr>
            <w:tcW w:w="6820" w:type="dxa"/>
          </w:tcPr>
          <w:p w:rsidR="0007008F" w:rsidRDefault="0007008F" w:rsidP="0007008F">
            <w:pPr>
              <w:spacing w:line="360" w:lineRule="auto"/>
              <w:rPr>
                <w:rtl/>
              </w:rPr>
            </w:pPr>
            <w:r>
              <w:rPr>
                <w:rFonts w:hint="cs"/>
                <w:rtl/>
              </w:rPr>
              <w:t xml:space="preserve">שנה ראשונה במסגרת מימוש אופציה </w:t>
            </w:r>
            <w:r w:rsidRPr="00370520">
              <w:rPr>
                <w:rtl/>
              </w:rPr>
              <w:t xml:space="preserve">מ-  </w:t>
            </w:r>
            <w:r>
              <w:rPr>
                <w:rFonts w:hint="cs"/>
                <w:rtl/>
              </w:rPr>
              <w:t>1/1/2024</w:t>
            </w:r>
            <w:r w:rsidRPr="00370520">
              <w:rPr>
                <w:rtl/>
              </w:rPr>
              <w:t xml:space="preserve"> עד-</w:t>
            </w:r>
            <w:r>
              <w:rPr>
                <w:rFonts w:hint="cs"/>
                <w:rtl/>
              </w:rPr>
              <w:t>31/12/2024</w:t>
            </w:r>
          </w:p>
        </w:tc>
        <w:tc>
          <w:tcPr>
            <w:tcW w:w="1318" w:type="dxa"/>
          </w:tcPr>
          <w:p w:rsidR="0007008F" w:rsidRDefault="0007008F" w:rsidP="0007008F">
            <w:pPr>
              <w:spacing w:line="360" w:lineRule="auto"/>
              <w:rPr>
                <w:rtl/>
              </w:rPr>
            </w:pPr>
            <w:r>
              <w:rPr>
                <w:rFonts w:hint="cs"/>
                <w:rtl/>
              </w:rPr>
              <w:t>24,903,530</w:t>
            </w:r>
          </w:p>
        </w:tc>
      </w:tr>
      <w:tr w:rsidR="0007008F" w:rsidTr="0007008F">
        <w:tc>
          <w:tcPr>
            <w:tcW w:w="6820" w:type="dxa"/>
          </w:tcPr>
          <w:p w:rsidR="0007008F" w:rsidRDefault="0007008F" w:rsidP="0007008F">
            <w:pPr>
              <w:spacing w:line="360" w:lineRule="auto"/>
              <w:rPr>
                <w:rtl/>
              </w:rPr>
            </w:pPr>
            <w:r w:rsidRPr="00370520">
              <w:rPr>
                <w:rFonts w:hint="cs"/>
                <w:color w:val="FF0000"/>
                <w:rtl/>
              </w:rPr>
              <w:t>הרחבה</w:t>
            </w:r>
            <w:r>
              <w:rPr>
                <w:rFonts w:hint="cs"/>
                <w:rtl/>
              </w:rPr>
              <w:t xml:space="preserve"> </w:t>
            </w:r>
            <w:r w:rsidR="007A7D16">
              <w:rPr>
                <w:rFonts w:hint="cs"/>
                <w:rtl/>
              </w:rPr>
              <w:t xml:space="preserve">20% </w:t>
            </w:r>
            <w:r w:rsidRPr="00370520">
              <w:rPr>
                <w:rtl/>
              </w:rPr>
              <w:t>שנה ראשונה במסגרת מימוש אופציה</w:t>
            </w:r>
            <w:r>
              <w:rPr>
                <w:rFonts w:hint="cs"/>
                <w:rtl/>
              </w:rPr>
              <w:t xml:space="preserve"> </w:t>
            </w:r>
            <w:r w:rsidRPr="00370520">
              <w:rPr>
                <w:rtl/>
              </w:rPr>
              <w:t xml:space="preserve">מ-  </w:t>
            </w:r>
            <w:r>
              <w:rPr>
                <w:rFonts w:hint="cs"/>
                <w:rtl/>
              </w:rPr>
              <w:t>1/1/2024</w:t>
            </w:r>
            <w:r w:rsidRPr="00370520">
              <w:rPr>
                <w:rtl/>
              </w:rPr>
              <w:t xml:space="preserve"> עד-</w:t>
            </w:r>
            <w:r>
              <w:rPr>
                <w:rFonts w:hint="cs"/>
                <w:rtl/>
              </w:rPr>
              <w:t>31/12/2024</w:t>
            </w:r>
          </w:p>
        </w:tc>
        <w:tc>
          <w:tcPr>
            <w:tcW w:w="1318" w:type="dxa"/>
          </w:tcPr>
          <w:p w:rsidR="0007008F" w:rsidRDefault="00E37123" w:rsidP="0007008F">
            <w:pPr>
              <w:spacing w:line="360" w:lineRule="auto"/>
              <w:rPr>
                <w:rtl/>
              </w:rPr>
            </w:pPr>
            <w:r>
              <w:rPr>
                <w:rFonts w:hint="cs"/>
                <w:rtl/>
              </w:rPr>
              <w:t>4,980,706</w:t>
            </w:r>
          </w:p>
        </w:tc>
      </w:tr>
      <w:tr w:rsidR="0007008F" w:rsidTr="0007008F">
        <w:tc>
          <w:tcPr>
            <w:tcW w:w="6820" w:type="dxa"/>
          </w:tcPr>
          <w:p w:rsidR="0007008F" w:rsidRPr="00370520" w:rsidRDefault="0007008F" w:rsidP="0007008F">
            <w:pPr>
              <w:spacing w:line="360" w:lineRule="auto"/>
              <w:rPr>
                <w:color w:val="FF0000"/>
                <w:rtl/>
              </w:rPr>
            </w:pPr>
            <w:r>
              <w:rPr>
                <w:rFonts w:hint="cs"/>
                <w:color w:val="FF0000"/>
                <w:rtl/>
              </w:rPr>
              <w:t>סה"כ</w:t>
            </w:r>
          </w:p>
        </w:tc>
        <w:tc>
          <w:tcPr>
            <w:tcW w:w="1318" w:type="dxa"/>
          </w:tcPr>
          <w:p w:rsidR="0007008F" w:rsidRDefault="007A7D16" w:rsidP="0007008F">
            <w:pPr>
              <w:spacing w:line="360" w:lineRule="auto"/>
              <w:rPr>
                <w:rtl/>
              </w:rPr>
            </w:pPr>
            <w:r>
              <w:rPr>
                <w:rFonts w:hint="cs"/>
                <w:rtl/>
              </w:rPr>
              <w:t>54,787,766</w:t>
            </w:r>
          </w:p>
        </w:tc>
      </w:tr>
    </w:tbl>
    <w:p w:rsidR="00891525" w:rsidRPr="0007008F" w:rsidRDefault="00891525" w:rsidP="00891525">
      <w:pPr>
        <w:spacing w:line="360" w:lineRule="auto"/>
        <w:rPr>
          <w:rFonts w:cs="David"/>
          <w:szCs w:val="24"/>
          <w:rtl/>
        </w:rPr>
      </w:pPr>
    </w:p>
    <w:p w:rsidR="0007008F" w:rsidRPr="00636666" w:rsidRDefault="0007008F" w:rsidP="00891525">
      <w:pPr>
        <w:spacing w:line="360" w:lineRule="auto"/>
        <w:rPr>
          <w:rFonts w:cs="David"/>
          <w:szCs w:val="24"/>
          <w:rtl/>
        </w:rPr>
      </w:pPr>
    </w:p>
    <w:p w:rsidR="00891525" w:rsidRPr="00F24D67" w:rsidRDefault="00891525" w:rsidP="0007008F">
      <w:pPr>
        <w:spacing w:line="360" w:lineRule="auto"/>
        <w:rPr>
          <w:rFonts w:cs="David"/>
          <w:szCs w:val="24"/>
          <w:rtl/>
        </w:rPr>
      </w:pPr>
      <w:r>
        <w:rPr>
          <w:rFonts w:cs="David" w:hint="cs"/>
          <w:szCs w:val="24"/>
          <w:rtl/>
        </w:rPr>
        <w:t xml:space="preserve">המשרד רשאי להאריך את תקופת ההתקשרות לתקופה נוספת של 12 חודשים </w:t>
      </w:r>
      <w:r w:rsidR="0007008F">
        <w:rPr>
          <w:rFonts w:cs="David" w:hint="cs"/>
          <w:szCs w:val="24"/>
          <w:rtl/>
        </w:rPr>
        <w:t>מ</w:t>
      </w:r>
      <w:r>
        <w:rPr>
          <w:rFonts w:cs="David" w:hint="cs"/>
          <w:szCs w:val="24"/>
          <w:rtl/>
        </w:rPr>
        <w:t xml:space="preserve">שנת </w:t>
      </w:r>
      <w:r w:rsidRPr="000230E6">
        <w:rPr>
          <w:rFonts w:cs="David" w:hint="cs"/>
          <w:szCs w:val="24"/>
          <w:rtl/>
        </w:rPr>
        <w:t>202</w:t>
      </w:r>
      <w:r w:rsidR="008549CE" w:rsidRPr="000230E6">
        <w:rPr>
          <w:rFonts w:cs="David" w:hint="cs"/>
          <w:szCs w:val="24"/>
          <w:rtl/>
        </w:rPr>
        <w:t>3</w:t>
      </w:r>
      <w:r>
        <w:rPr>
          <w:rFonts w:cs="David" w:hint="cs"/>
          <w:szCs w:val="24"/>
          <w:rtl/>
        </w:rPr>
        <w:t>, בהיקפים דומים</w:t>
      </w:r>
      <w:r w:rsidR="00D87DEF">
        <w:rPr>
          <w:rFonts w:cs="David" w:hint="cs"/>
          <w:szCs w:val="24"/>
          <w:rtl/>
        </w:rPr>
        <w:t xml:space="preserve"> ובתוספת</w:t>
      </w:r>
      <w:r w:rsidR="0007008F">
        <w:rPr>
          <w:rFonts w:cs="David" w:hint="cs"/>
          <w:szCs w:val="24"/>
          <w:rtl/>
        </w:rPr>
        <w:t xml:space="preserve"> עד</w:t>
      </w:r>
      <w:r w:rsidR="00D87DEF">
        <w:rPr>
          <w:rFonts w:cs="David" w:hint="cs"/>
          <w:szCs w:val="24"/>
          <w:rtl/>
        </w:rPr>
        <w:t xml:space="preserve"> 20% נוספים.</w:t>
      </w:r>
    </w:p>
    <w:p w:rsidR="00891525" w:rsidRDefault="00891525" w:rsidP="00891525">
      <w:pPr>
        <w:spacing w:line="360" w:lineRule="auto"/>
        <w:rPr>
          <w:rFonts w:cs="David"/>
          <w:b/>
          <w:bCs/>
          <w:szCs w:val="24"/>
          <w:u w:val="single"/>
          <w:rtl/>
        </w:rPr>
      </w:pPr>
    </w:p>
    <w:p w:rsidR="00891525" w:rsidRPr="00F24D67" w:rsidRDefault="00891525" w:rsidP="00891525">
      <w:pPr>
        <w:numPr>
          <w:ilvl w:val="0"/>
          <w:numId w:val="1"/>
        </w:numPr>
        <w:spacing w:line="360" w:lineRule="auto"/>
        <w:rPr>
          <w:rFonts w:cs="David"/>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891525" w:rsidRPr="00591D38" w:rsidRDefault="00891525" w:rsidP="00891525">
      <w:pPr>
        <w:spacing w:line="360" w:lineRule="auto"/>
        <w:rPr>
          <w:rFonts w:cs="David"/>
          <w:rtl/>
        </w:rPr>
      </w:pPr>
    </w:p>
    <w:sectPr w:rsidR="00891525" w:rsidRPr="00591D38" w:rsidSect="00BA7E1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1525"/>
    <w:rsid w:val="000230E6"/>
    <w:rsid w:val="0007008F"/>
    <w:rsid w:val="0028071B"/>
    <w:rsid w:val="005331F9"/>
    <w:rsid w:val="00591D38"/>
    <w:rsid w:val="005D505C"/>
    <w:rsid w:val="005E671F"/>
    <w:rsid w:val="007A7D16"/>
    <w:rsid w:val="00801F22"/>
    <w:rsid w:val="008549CE"/>
    <w:rsid w:val="00891525"/>
    <w:rsid w:val="008A0B1B"/>
    <w:rsid w:val="00926A2B"/>
    <w:rsid w:val="00A960A2"/>
    <w:rsid w:val="00AB2D4A"/>
    <w:rsid w:val="00AF7E98"/>
    <w:rsid w:val="00BA7E17"/>
    <w:rsid w:val="00D87DEF"/>
    <w:rsid w:val="00E37123"/>
    <w:rsid w:val="00F919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1525"/>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0700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1525"/>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0700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1080</Words>
  <Characters>5402</Characters>
  <Application>Microsoft Office Word</Application>
  <DocSecurity>0</DocSecurity>
  <Lines>45</Lines>
  <Paragraphs>12</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6470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נעמה לוי חשבות</dc:creator>
  <cp:lastModifiedBy>גלית דוד</cp:lastModifiedBy>
  <cp:revision>3</cp:revision>
  <cp:lastPrinted>2018-08-21T15:16:00Z</cp:lastPrinted>
  <dcterms:created xsi:type="dcterms:W3CDTF">2022-07-26T12:12:00Z</dcterms:created>
  <dcterms:modified xsi:type="dcterms:W3CDTF">2022-07-27T03:56:00Z</dcterms:modified>
</cp:coreProperties>
</file>